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7F" w:rsidRDefault="00E5418C" w:rsidP="0001677F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bookmarkStart w:id="0" w:name="_GoBack"/>
      <w:bookmarkEnd w:id="0"/>
      <w:r w:rsidR="0001677F" w:rsidRPr="00061B02">
        <w:rPr>
          <w:rFonts w:eastAsia="Times New Roman"/>
          <w:b/>
          <w:szCs w:val="26"/>
          <w:u w:val="single"/>
        </w:rPr>
        <w:t>Bài 11:</w:t>
      </w:r>
      <w:r w:rsidR="0001677F" w:rsidRPr="00061B02">
        <w:rPr>
          <w:rFonts w:eastAsia="Times New Roman"/>
          <w:b/>
          <w:szCs w:val="26"/>
        </w:rPr>
        <w:t xml:space="preserve"> TÂY ÂU THỜI HẬU KỲ TRUNG ĐẠI.</w:t>
      </w:r>
    </w:p>
    <w:p w:rsidR="0001677F" w:rsidRDefault="0001677F" w:rsidP="0001677F">
      <w:pPr>
        <w:spacing w:before="0" w:after="0" w:line="240" w:lineRule="auto"/>
        <w:ind w:left="-270"/>
        <w:jc w:val="center"/>
        <w:rPr>
          <w:rFonts w:eastAsia="Times New Roman"/>
          <w:b/>
          <w:szCs w:val="26"/>
          <w:u w:val="single"/>
        </w:rPr>
      </w:pPr>
    </w:p>
    <w:p w:rsidR="0001677F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Học sinh cần nắm được nguyên nhân, những cuộc phát kiến lớn và hệ quả của các cuộc phát kiến địa lý ở phương Tây thế kỉ XV-XVI. Nguyên nhân, nội dung và ý nghĩa của phong trào văn hoá phục hưng.</w:t>
      </w:r>
    </w:p>
    <w:p w:rsidR="0001677F" w:rsidRPr="0001677F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Cs w:val="26"/>
        </w:rPr>
      </w:pP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1/ Những c</w:t>
      </w:r>
      <w:r w:rsidRPr="001D7219">
        <w:rPr>
          <w:rFonts w:eastAsia="Times New Roman"/>
          <w:b/>
          <w:sz w:val="28"/>
          <w:szCs w:val="28"/>
        </w:rPr>
        <w:t>uộc phát kiến địa lý: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* </w:t>
      </w:r>
      <w:r w:rsidRPr="001D7219">
        <w:rPr>
          <w:rFonts w:eastAsia="Times New Roman"/>
          <w:sz w:val="28"/>
          <w:szCs w:val="28"/>
          <w:u w:val="single"/>
        </w:rPr>
        <w:t>Nguyên nhân: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   + Nhu cầu cần thiết phải tìm con đường giao lưu, buôn bán.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   + Khoa học kỹ thuật phát triển, đặc biệt là ngành hàng hải.</w:t>
      </w:r>
    </w:p>
    <w:p w:rsidR="0001677F" w:rsidRPr="001D7219" w:rsidRDefault="0001677F" w:rsidP="0001677F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* </w:t>
      </w:r>
      <w:r w:rsidRPr="001D7219">
        <w:rPr>
          <w:rFonts w:eastAsia="Times New Roman"/>
          <w:sz w:val="28"/>
          <w:szCs w:val="28"/>
          <w:u w:val="single"/>
        </w:rPr>
        <w:t>Những cuộc phát kiến lớn</w:t>
      </w:r>
      <w:r w:rsidRPr="001D7219">
        <w:rPr>
          <w:rFonts w:eastAsia="Times New Roman"/>
          <w:sz w:val="28"/>
          <w:szCs w:val="28"/>
        </w:rPr>
        <w:t>: Điaxơ (1487), Côlômbô (1492), Vaxcô đơ Gama (1497), Magienlan (1519</w:t>
      </w:r>
      <w:r>
        <w:rPr>
          <w:rFonts w:eastAsia="Times New Roman"/>
          <w:sz w:val="28"/>
          <w:szCs w:val="28"/>
        </w:rPr>
        <w:t xml:space="preserve"> </w:t>
      </w:r>
      <w:r w:rsidRPr="001D7219">
        <w:rPr>
          <w:rFonts w:eastAsia="Times New Roman"/>
          <w:sz w:val="28"/>
          <w:szCs w:val="28"/>
        </w:rPr>
        <w:t>- 1521).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* </w:t>
      </w:r>
      <w:r w:rsidRPr="001D7219">
        <w:rPr>
          <w:rFonts w:eastAsia="Times New Roman"/>
          <w:sz w:val="28"/>
          <w:szCs w:val="28"/>
          <w:u w:val="single"/>
        </w:rPr>
        <w:t>Kết quả:</w:t>
      </w:r>
    </w:p>
    <w:p w:rsidR="0001677F" w:rsidRPr="001D7219" w:rsidRDefault="0001677F" w:rsidP="0001677F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   + Kinh tế: tìm ra nhiều đường đi mới, vùng đất mới; thu nhiều vàng bạc, nguyên liệu, thị trường.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   + Khoa học: hiểu biết thêm về hành tinh, Trái Đất.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   + Văn hóa: giao lưu giữa các châu lục.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1D7219">
        <w:rPr>
          <w:rFonts w:eastAsia="Times New Roman"/>
          <w:b/>
          <w:sz w:val="28"/>
          <w:szCs w:val="28"/>
        </w:rPr>
        <w:t>2/ Sự nảy sinh chủ ng</w:t>
      </w:r>
      <w:r>
        <w:rPr>
          <w:rFonts w:eastAsia="Times New Roman"/>
          <w:b/>
          <w:sz w:val="28"/>
          <w:szCs w:val="28"/>
        </w:rPr>
        <w:t>hĩa tư bản ở Tây</w:t>
      </w:r>
      <w:r w:rsidRPr="001D7219">
        <w:rPr>
          <w:rFonts w:eastAsia="Times New Roman"/>
          <w:b/>
          <w:sz w:val="28"/>
          <w:szCs w:val="28"/>
        </w:rPr>
        <w:t xml:space="preserve"> Âu: (Đọc thêm).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1D7219">
        <w:rPr>
          <w:rFonts w:eastAsia="Times New Roman"/>
          <w:b/>
          <w:sz w:val="28"/>
          <w:szCs w:val="28"/>
        </w:rPr>
        <w:t>3/ Phong trào văn hóa phục hưng:</w:t>
      </w:r>
    </w:p>
    <w:p w:rsidR="0001677F" w:rsidRPr="001D7219" w:rsidRDefault="0001677F" w:rsidP="0001677F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* </w:t>
      </w:r>
      <w:r w:rsidRPr="001D7219">
        <w:rPr>
          <w:rFonts w:eastAsia="Times New Roman"/>
          <w:sz w:val="28"/>
          <w:szCs w:val="28"/>
          <w:u w:val="single"/>
        </w:rPr>
        <w:t>Nguyên nhân:</w:t>
      </w:r>
      <w:r w:rsidRPr="001D7219">
        <w:rPr>
          <w:rFonts w:eastAsia="Times New Roman"/>
          <w:sz w:val="28"/>
          <w:szCs w:val="28"/>
        </w:rPr>
        <w:t xml:space="preserve"> giai cấp tư sản đang lên, nắm thế lực kinh tế, muốn chống lại Kitô giáo.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* </w:t>
      </w:r>
      <w:r w:rsidRPr="001D7219">
        <w:rPr>
          <w:rFonts w:eastAsia="Times New Roman"/>
          <w:sz w:val="28"/>
          <w:szCs w:val="28"/>
          <w:u w:val="single"/>
        </w:rPr>
        <w:t>Nội dung:</w:t>
      </w:r>
    </w:p>
    <w:p w:rsidR="0001677F" w:rsidRPr="001D7219" w:rsidRDefault="0001677F" w:rsidP="0001677F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   + Khôi phục tinh thần văn hóa cổ Hy Lạp</w:t>
      </w:r>
      <w:r>
        <w:rPr>
          <w:rFonts w:eastAsia="Times New Roman"/>
          <w:sz w:val="28"/>
          <w:szCs w:val="28"/>
        </w:rPr>
        <w:t xml:space="preserve"> </w:t>
      </w:r>
      <w:r w:rsidRPr="001D7219">
        <w:rPr>
          <w:rFonts w:eastAsia="Times New Roman"/>
          <w:sz w:val="28"/>
          <w:szCs w:val="28"/>
        </w:rPr>
        <w:t>- Rôma, xây dựng nền văn hóa mới của giai cấp tư sản.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   + Phê phán xã hội phong kiến và giáo hội.</w:t>
      </w:r>
    </w:p>
    <w:p w:rsidR="0001677F" w:rsidRPr="001D7219" w:rsidRDefault="0001677F" w:rsidP="0001677F">
      <w:pPr>
        <w:spacing w:before="0" w:after="0" w:line="240" w:lineRule="auto"/>
        <w:ind w:left="9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+ Đề cao giá trị con người</w:t>
      </w:r>
      <w:r w:rsidRPr="001D7219">
        <w:rPr>
          <w:rFonts w:eastAsia="Times New Roman"/>
          <w:sz w:val="28"/>
          <w:szCs w:val="28"/>
        </w:rPr>
        <w:t xml:space="preserve"> và </w:t>
      </w:r>
      <w:r>
        <w:rPr>
          <w:rFonts w:eastAsia="Times New Roman"/>
          <w:sz w:val="28"/>
          <w:szCs w:val="28"/>
        </w:rPr>
        <w:t xml:space="preserve">đòi </w:t>
      </w:r>
      <w:r w:rsidRPr="001D7219">
        <w:rPr>
          <w:rFonts w:eastAsia="Times New Roman"/>
          <w:sz w:val="28"/>
          <w:szCs w:val="28"/>
        </w:rPr>
        <w:t>tự do</w:t>
      </w:r>
      <w:r>
        <w:rPr>
          <w:rFonts w:eastAsia="Times New Roman"/>
          <w:sz w:val="28"/>
          <w:szCs w:val="28"/>
        </w:rPr>
        <w:t xml:space="preserve"> cá nhân</w:t>
      </w:r>
      <w:r w:rsidRPr="001D7219">
        <w:rPr>
          <w:rFonts w:eastAsia="Times New Roman"/>
          <w:sz w:val="28"/>
          <w:szCs w:val="28"/>
        </w:rPr>
        <w:t>.</w:t>
      </w:r>
    </w:p>
    <w:p w:rsidR="0001677F" w:rsidRPr="001D7219" w:rsidRDefault="0001677F" w:rsidP="0001677F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1D7219">
        <w:rPr>
          <w:rFonts w:eastAsia="Times New Roman"/>
          <w:sz w:val="28"/>
          <w:szCs w:val="28"/>
        </w:rPr>
        <w:t xml:space="preserve">   * </w:t>
      </w:r>
      <w:r w:rsidRPr="001D7219">
        <w:rPr>
          <w:rFonts w:eastAsia="Times New Roman"/>
          <w:sz w:val="28"/>
          <w:szCs w:val="28"/>
          <w:u w:val="single"/>
        </w:rPr>
        <w:t>Ý nghĩa:</w:t>
      </w:r>
      <w:r w:rsidRPr="001D7219">
        <w:rPr>
          <w:rFonts w:eastAsia="Times New Roman"/>
          <w:sz w:val="28"/>
          <w:szCs w:val="28"/>
        </w:rPr>
        <w:t xml:space="preserve"> là cuộc đấu tranh công khai đầu tiên trên lĩnh vực văn hóa tư tưởng của giai cấp tư sản.</w:t>
      </w:r>
      <w:r>
        <w:rPr>
          <w:rFonts w:eastAsia="Times New Roman"/>
          <w:sz w:val="28"/>
          <w:szCs w:val="28"/>
        </w:rPr>
        <w:t xml:space="preserve"> Cổ vũ và mở đường cho văn hóa c</w:t>
      </w:r>
      <w:r w:rsidRPr="001D7219">
        <w:rPr>
          <w:rFonts w:eastAsia="Times New Roman"/>
          <w:sz w:val="28"/>
          <w:szCs w:val="28"/>
        </w:rPr>
        <w:t>hâu Âu phát triển.</w:t>
      </w:r>
    </w:p>
    <w:p w:rsidR="0001677F" w:rsidRPr="001D7219" w:rsidRDefault="0001677F" w:rsidP="0001677F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1D7219">
        <w:rPr>
          <w:rFonts w:eastAsia="Times New Roman"/>
          <w:b/>
          <w:sz w:val="28"/>
          <w:szCs w:val="28"/>
        </w:rPr>
        <w:t>4/ Cải cách tôn giáo</w:t>
      </w:r>
      <w:r>
        <w:rPr>
          <w:rFonts w:eastAsia="Times New Roman"/>
          <w:b/>
          <w:sz w:val="28"/>
          <w:szCs w:val="28"/>
        </w:rPr>
        <w:t xml:space="preserve"> và c</w:t>
      </w:r>
      <w:r w:rsidRPr="001D7219">
        <w:rPr>
          <w:rFonts w:eastAsia="Times New Roman"/>
          <w:b/>
          <w:sz w:val="28"/>
          <w:szCs w:val="28"/>
        </w:rPr>
        <w:t>hiến tranh nông dân: (Đọc thêm).</w:t>
      </w:r>
    </w:p>
    <w:p w:rsidR="0001677F" w:rsidRDefault="0001677F" w:rsidP="0001677F">
      <w:pPr>
        <w:spacing w:before="0" w:after="0" w:line="240" w:lineRule="auto"/>
        <w:ind w:left="-270"/>
        <w:jc w:val="center"/>
        <w:rPr>
          <w:rFonts w:eastAsia="Times New Roman"/>
          <w:b/>
          <w:szCs w:val="26"/>
          <w:u w:val="single"/>
        </w:rPr>
      </w:pPr>
    </w:p>
    <w:p w:rsidR="006C4968" w:rsidRDefault="006C4968"/>
    <w:sectPr w:rsidR="006C4968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7F"/>
    <w:rsid w:val="0001677F"/>
    <w:rsid w:val="00311660"/>
    <w:rsid w:val="006C4968"/>
    <w:rsid w:val="00E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E2665-668E-4F06-9934-2A59AFB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7F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2021-12-25T02:22:00Z</dcterms:created>
  <dcterms:modified xsi:type="dcterms:W3CDTF">2021-12-27T13:14:00Z</dcterms:modified>
</cp:coreProperties>
</file>